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关于组织山西省教育科学规划2019年度集中结题验收的通知</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t>各高等院校、职业学校、各市教育局：</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山西省教育科学规划2019年度集中结题验收工作现已开始，请各课题管理单位和课题组根据山西省教育科学规划课题成果鉴定结题细则和装订要求,积极组织报送工作。现将有关事宜通知如下：</w:t>
      </w:r>
    </w:p>
    <w:p>
      <w:pPr>
        <w:ind w:left="0" w:leftChars="0" w:firstLine="641" w:firstLineChars="228"/>
        <w:rPr>
          <w:rFonts w:hint="eastAsia" w:ascii="宋体" w:hAnsi="宋体" w:eastAsia="宋体" w:cs="宋体"/>
          <w:b/>
          <w:bCs/>
          <w:sz w:val="28"/>
          <w:szCs w:val="28"/>
        </w:rPr>
      </w:pPr>
      <w:r>
        <w:rPr>
          <w:rFonts w:hint="eastAsia" w:ascii="宋体" w:hAnsi="宋体" w:eastAsia="宋体" w:cs="宋体"/>
          <w:b/>
          <w:bCs/>
          <w:sz w:val="28"/>
          <w:szCs w:val="28"/>
        </w:rPr>
        <w:t>一、结题验收范围：</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山西省教育科学“十二五”、“十三五”规划立项课题未结题者，均可申请结题验收。</w:t>
      </w:r>
    </w:p>
    <w:p>
      <w:pPr>
        <w:ind w:left="0" w:leftChars="0" w:firstLine="641" w:firstLineChars="228"/>
        <w:rPr>
          <w:rFonts w:hint="eastAsia" w:ascii="宋体" w:hAnsi="宋体" w:eastAsia="宋体" w:cs="宋体"/>
          <w:b/>
          <w:bCs/>
          <w:sz w:val="28"/>
          <w:szCs w:val="28"/>
        </w:rPr>
      </w:pPr>
      <w:r>
        <w:rPr>
          <w:rFonts w:hint="eastAsia" w:ascii="宋体" w:hAnsi="宋体" w:eastAsia="宋体" w:cs="宋体"/>
          <w:b/>
          <w:bCs/>
          <w:sz w:val="28"/>
          <w:szCs w:val="28"/>
        </w:rPr>
        <w:t>二、结题申报材料：</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报送课题成果结题验收材料一式三份（含一份原件），每套材料包括：课题个人立项通知书及立项文件、《课题申请﹒评审书》、开题报告、中期报告、《成果鉴定申请﹒审批书》、成果主件（研究报告）、成果附件（与课题研究相关的专著或论文等）、相关证明（领导批示、获奖情况、媒体报道及被决策采纳等的证明文件）、重要变更的申请及获准批复。所需结题资料均可在山西省教育科学研究院网站下载（http://www.sxsjky.com）。</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结题材料文本要求统一用计算机填写、A4双面印制。为确保申报材料的真实性和可靠性，提交的纸质材料与电子材料必须相一致。中小学校的课题结题申请材料，需经所在单位和上级主管部门同意盖章后，统一报送省教育科学规划办。高等院校、职业学校的课题结题申请材料，经所在单位科研管理部门审核后统一报送。省规划办公室不受理个人申报。</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鉴定材料务必严格按照网上公布的《关于规范课题成果鉴定与结题验收材料文本和装订格式的通知》统一装订成册。除专著外，将所有资料（或复印件）于左侧装订成册。不按规定要求汇集完整资料和统一装订的，不进入鉴定程序。</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4.论文和专著须标明课题类别，采用统一标识。</w:t>
      </w:r>
    </w:p>
    <w:p>
      <w:pPr>
        <w:ind w:left="0" w:leftChars="0" w:firstLine="641" w:firstLineChars="228"/>
        <w:rPr>
          <w:rFonts w:hint="eastAsia" w:ascii="宋体" w:hAnsi="宋体" w:eastAsia="宋体" w:cs="宋体"/>
          <w:b/>
          <w:bCs/>
          <w:sz w:val="28"/>
          <w:szCs w:val="28"/>
        </w:rPr>
      </w:pPr>
      <w:r>
        <w:rPr>
          <w:rFonts w:hint="eastAsia" w:ascii="宋体" w:hAnsi="宋体" w:eastAsia="宋体" w:cs="宋体"/>
          <w:b/>
          <w:bCs/>
          <w:sz w:val="28"/>
          <w:szCs w:val="28"/>
        </w:rPr>
        <w:t>三、结题材料受理时间：</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结题验收申请材料的受理时间为</w:t>
      </w:r>
      <w:r>
        <w:rPr>
          <w:rFonts w:hint="eastAsia" w:ascii="宋体" w:hAnsi="宋体" w:eastAsia="宋体" w:cs="宋体"/>
          <w:b/>
          <w:bCs/>
          <w:sz w:val="28"/>
          <w:szCs w:val="28"/>
        </w:rPr>
        <w:t>2019年3月29日-6月28日，</w:t>
      </w:r>
      <w:r>
        <w:rPr>
          <w:rFonts w:hint="eastAsia" w:ascii="宋体" w:hAnsi="宋体" w:eastAsia="宋体" w:cs="宋体"/>
          <w:sz w:val="28"/>
          <w:szCs w:val="28"/>
        </w:rPr>
        <w:t>逾期不予受理。</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报送地点：山西省教育科学规划领导小组办公室（太原市解放路东头道巷9号，邮编：030009）</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联系电话：0351-5604689</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电子邮箱：sxsghb@163.com </w:t>
      </w:r>
      <w:bookmarkStart w:id="0" w:name="_GoBack"/>
      <w:bookmarkEnd w:id="0"/>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 </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 </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 </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 xml:space="preserve">                   山西省教育科学规划领导小组办公室 </w:t>
      </w:r>
    </w:p>
    <w:p>
      <w:pPr>
        <w:ind w:left="0" w:leftChars="0" w:firstLine="4552" w:firstLineChars="1626"/>
        <w:rPr>
          <w:rFonts w:hint="eastAsia" w:ascii="宋体" w:hAnsi="宋体" w:eastAsia="宋体" w:cs="宋体"/>
          <w:sz w:val="28"/>
          <w:szCs w:val="28"/>
        </w:rPr>
      </w:pPr>
      <w:r>
        <w:rPr>
          <w:rFonts w:hint="eastAsia" w:ascii="宋体" w:hAnsi="宋体" w:eastAsia="宋体" w:cs="宋体"/>
          <w:sz w:val="28"/>
          <w:szCs w:val="28"/>
        </w:rPr>
        <w:t xml:space="preserve">2019年3月29日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429B"/>
    <w:rsid w:val="122A1848"/>
    <w:rsid w:val="1FB41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古郇剑客</cp:lastModifiedBy>
  <dcterms:modified xsi:type="dcterms:W3CDTF">2019-04-26T09:43:08Z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